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3"/>
        <w:gridCol w:w="833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84"/>
      </w:tblGrid>
      <w:tr w:rsidR="00D635F3" w:rsidRPr="00D635F3" w:rsidTr="00D635F3">
        <w:tblPrEx>
          <w:tblCellMar>
            <w:top w:w="0" w:type="dxa"/>
            <w:bottom w:w="0" w:type="dxa"/>
          </w:tblCellMar>
        </w:tblPrEx>
        <w:tc>
          <w:tcPr>
            <w:tcW w:w="2233" w:type="dxa"/>
            <w:shd w:val="pct15" w:color="auto" w:fill="auto"/>
          </w:tcPr>
          <w:p w:rsidR="00D635F3" w:rsidRPr="00D635F3" w:rsidRDefault="00D635F3" w:rsidP="00CC33B0">
            <w:r w:rsidRPr="00D635F3">
              <w:t>Teilnehmer / Partner</w:t>
            </w:r>
            <w:r w:rsidRPr="00D635F3">
              <w:t xml:space="preserve"> </w:t>
            </w:r>
          </w:p>
        </w:tc>
        <w:tc>
          <w:tcPr>
            <w:tcW w:w="833" w:type="dxa"/>
            <w:shd w:val="pct15" w:color="auto" w:fill="auto"/>
          </w:tcPr>
          <w:p w:rsidR="00D635F3" w:rsidRPr="00D635F3" w:rsidRDefault="00D635F3" w:rsidP="00CC33B0">
            <w:r w:rsidRPr="00D635F3">
              <w:t>A</w:t>
            </w:r>
            <w:r w:rsidRPr="00D635F3">
              <w:t>P1</w:t>
            </w:r>
          </w:p>
        </w:tc>
        <w:tc>
          <w:tcPr>
            <w:tcW w:w="834" w:type="dxa"/>
            <w:shd w:val="pct15" w:color="auto" w:fill="auto"/>
          </w:tcPr>
          <w:p w:rsidR="00D635F3" w:rsidRPr="00D635F3" w:rsidRDefault="00D635F3" w:rsidP="00CC33B0">
            <w:r w:rsidRPr="00D635F3">
              <w:t>A</w:t>
            </w:r>
            <w:r w:rsidRPr="00D635F3">
              <w:t>P2</w:t>
            </w:r>
          </w:p>
        </w:tc>
        <w:tc>
          <w:tcPr>
            <w:tcW w:w="834" w:type="dxa"/>
            <w:shd w:val="pct15" w:color="auto" w:fill="auto"/>
          </w:tcPr>
          <w:p w:rsidR="00D635F3" w:rsidRPr="00D635F3" w:rsidRDefault="00D635F3" w:rsidP="00CC33B0">
            <w:r w:rsidRPr="00D635F3">
              <w:t>A</w:t>
            </w:r>
            <w:r w:rsidRPr="00D635F3">
              <w:t>P3</w:t>
            </w:r>
          </w:p>
        </w:tc>
        <w:tc>
          <w:tcPr>
            <w:tcW w:w="834" w:type="dxa"/>
            <w:shd w:val="pct15" w:color="auto" w:fill="auto"/>
          </w:tcPr>
          <w:p w:rsidR="00D635F3" w:rsidRPr="00D635F3" w:rsidRDefault="00D635F3" w:rsidP="00CC33B0">
            <w:r w:rsidRPr="00D635F3">
              <w:t>A</w:t>
            </w:r>
            <w:r w:rsidRPr="00D635F3">
              <w:t>P4</w:t>
            </w:r>
          </w:p>
        </w:tc>
        <w:tc>
          <w:tcPr>
            <w:tcW w:w="834" w:type="dxa"/>
            <w:shd w:val="pct15" w:color="auto" w:fill="auto"/>
          </w:tcPr>
          <w:p w:rsidR="00D635F3" w:rsidRPr="00D635F3" w:rsidRDefault="00D635F3" w:rsidP="00CC33B0">
            <w:r w:rsidRPr="00D635F3">
              <w:t>A</w:t>
            </w:r>
            <w:r w:rsidRPr="00D635F3">
              <w:t>P5</w:t>
            </w:r>
          </w:p>
        </w:tc>
        <w:tc>
          <w:tcPr>
            <w:tcW w:w="834" w:type="dxa"/>
            <w:shd w:val="pct15" w:color="auto" w:fill="auto"/>
          </w:tcPr>
          <w:p w:rsidR="00D635F3" w:rsidRPr="00D635F3" w:rsidRDefault="00D635F3" w:rsidP="00CC33B0">
            <w:r w:rsidRPr="00D635F3">
              <w:t>A</w:t>
            </w:r>
            <w:r w:rsidRPr="00D635F3">
              <w:t>P6</w:t>
            </w:r>
          </w:p>
        </w:tc>
        <w:tc>
          <w:tcPr>
            <w:tcW w:w="834" w:type="dxa"/>
            <w:shd w:val="pct15" w:color="auto" w:fill="auto"/>
          </w:tcPr>
          <w:p w:rsidR="00D635F3" w:rsidRPr="00D635F3" w:rsidRDefault="00D635F3" w:rsidP="00CC33B0">
            <w:r w:rsidRPr="00D635F3">
              <w:t>A</w:t>
            </w:r>
            <w:r w:rsidRPr="00D635F3">
              <w:t>P7</w:t>
            </w:r>
          </w:p>
        </w:tc>
        <w:tc>
          <w:tcPr>
            <w:tcW w:w="834" w:type="dxa"/>
            <w:shd w:val="pct15" w:color="auto" w:fill="auto"/>
          </w:tcPr>
          <w:p w:rsidR="00D635F3" w:rsidRPr="00D635F3" w:rsidRDefault="00D635F3" w:rsidP="00CC33B0">
            <w:r w:rsidRPr="00D635F3">
              <w:t>AP8</w:t>
            </w:r>
          </w:p>
        </w:tc>
        <w:tc>
          <w:tcPr>
            <w:tcW w:w="834" w:type="dxa"/>
            <w:shd w:val="pct15" w:color="auto" w:fill="auto"/>
          </w:tcPr>
          <w:p w:rsidR="00D635F3" w:rsidRPr="00D635F3" w:rsidRDefault="00D635F3" w:rsidP="00CC33B0">
            <w:r w:rsidRPr="00D635F3">
              <w:t>AP9</w:t>
            </w:r>
          </w:p>
        </w:tc>
        <w:tc>
          <w:tcPr>
            <w:tcW w:w="834" w:type="dxa"/>
            <w:shd w:val="pct15" w:color="auto" w:fill="auto"/>
          </w:tcPr>
          <w:p w:rsidR="00D635F3" w:rsidRPr="00D635F3" w:rsidRDefault="00D635F3" w:rsidP="00CC33B0">
            <w:r w:rsidRPr="00D635F3">
              <w:t>AP10</w:t>
            </w:r>
          </w:p>
        </w:tc>
        <w:tc>
          <w:tcPr>
            <w:tcW w:w="834" w:type="dxa"/>
            <w:shd w:val="pct15" w:color="auto" w:fill="auto"/>
          </w:tcPr>
          <w:p w:rsidR="00D635F3" w:rsidRPr="00D635F3" w:rsidRDefault="00D635F3" w:rsidP="00CC33B0">
            <w:r w:rsidRPr="00D635F3">
              <w:t>AP11</w:t>
            </w:r>
          </w:p>
        </w:tc>
        <w:tc>
          <w:tcPr>
            <w:tcW w:w="834" w:type="dxa"/>
            <w:shd w:val="pct15" w:color="auto" w:fill="auto"/>
          </w:tcPr>
          <w:p w:rsidR="00D635F3" w:rsidRPr="00D635F3" w:rsidRDefault="00D635F3" w:rsidP="00D635F3">
            <w:r w:rsidRPr="00D635F3">
              <w:t>A</w:t>
            </w:r>
            <w:r w:rsidRPr="00D635F3">
              <w:t>P</w:t>
            </w:r>
            <w:r w:rsidRPr="00D635F3">
              <w:t>12</w:t>
            </w:r>
          </w:p>
        </w:tc>
        <w:tc>
          <w:tcPr>
            <w:tcW w:w="834" w:type="dxa"/>
            <w:shd w:val="pct15" w:color="auto" w:fill="auto"/>
          </w:tcPr>
          <w:p w:rsidR="00D635F3" w:rsidRPr="00D635F3" w:rsidRDefault="00D635F3" w:rsidP="00D635F3">
            <w:r w:rsidRPr="00D635F3">
              <w:t>A</w:t>
            </w:r>
            <w:r w:rsidRPr="00D635F3">
              <w:t>P</w:t>
            </w:r>
            <w:r w:rsidRPr="00D635F3">
              <w:t>13</w:t>
            </w:r>
          </w:p>
        </w:tc>
        <w:tc>
          <w:tcPr>
            <w:tcW w:w="834" w:type="dxa"/>
            <w:shd w:val="pct15" w:color="auto" w:fill="auto"/>
          </w:tcPr>
          <w:p w:rsidR="00D635F3" w:rsidRPr="00D635F3" w:rsidRDefault="00D635F3" w:rsidP="00D635F3">
            <w:r w:rsidRPr="00D635F3">
              <w:t>A</w:t>
            </w:r>
            <w:r w:rsidRPr="00D635F3">
              <w:t>P</w:t>
            </w:r>
            <w:r w:rsidRPr="00D635F3">
              <w:t>14</w:t>
            </w:r>
          </w:p>
        </w:tc>
        <w:tc>
          <w:tcPr>
            <w:tcW w:w="1084" w:type="dxa"/>
            <w:shd w:val="pct15" w:color="auto" w:fill="auto"/>
          </w:tcPr>
          <w:p w:rsidR="00D635F3" w:rsidRPr="00D635F3" w:rsidRDefault="00D635F3" w:rsidP="00CC33B0">
            <w:pPr>
              <w:jc w:val="center"/>
            </w:pPr>
            <w:r w:rsidRPr="00D635F3">
              <w:t>Summe</w:t>
            </w:r>
          </w:p>
        </w:tc>
      </w:tr>
      <w:tr w:rsidR="00D635F3" w:rsidRPr="00D635F3" w:rsidTr="00D635F3">
        <w:tblPrEx>
          <w:tblCellMar>
            <w:top w:w="0" w:type="dxa"/>
            <w:bottom w:w="0" w:type="dxa"/>
          </w:tblCellMar>
        </w:tblPrEx>
        <w:tc>
          <w:tcPr>
            <w:tcW w:w="2233" w:type="dxa"/>
          </w:tcPr>
          <w:p w:rsidR="00D635F3" w:rsidRPr="00D635F3" w:rsidRDefault="00D635F3" w:rsidP="00D635F3">
            <w:r w:rsidRPr="00D635F3">
              <w:t>Fader Umweltanalytik</w:t>
            </w:r>
          </w:p>
        </w:tc>
        <w:tc>
          <w:tcPr>
            <w:tcW w:w="833" w:type="dxa"/>
          </w:tcPr>
          <w:p w:rsidR="00D635F3" w:rsidRPr="00D635F3" w:rsidRDefault="00D635F3" w:rsidP="00CC33B0">
            <w:pPr>
              <w:jc w:val="center"/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</w:pPr>
          </w:p>
        </w:tc>
        <w:tc>
          <w:tcPr>
            <w:tcW w:w="1084" w:type="dxa"/>
          </w:tcPr>
          <w:p w:rsidR="00D635F3" w:rsidRPr="00D635F3" w:rsidRDefault="00D635F3" w:rsidP="00CC33B0">
            <w:pPr>
              <w:jc w:val="center"/>
            </w:pPr>
          </w:p>
        </w:tc>
      </w:tr>
      <w:tr w:rsidR="00D635F3" w:rsidRPr="00D635F3" w:rsidTr="00D635F3">
        <w:tblPrEx>
          <w:tblCellMar>
            <w:top w:w="0" w:type="dxa"/>
            <w:bottom w:w="0" w:type="dxa"/>
          </w:tblCellMar>
        </w:tblPrEx>
        <w:tc>
          <w:tcPr>
            <w:tcW w:w="2233" w:type="dxa"/>
          </w:tcPr>
          <w:p w:rsidR="00D635F3" w:rsidRPr="00D635F3" w:rsidRDefault="00D635F3" w:rsidP="00CC33B0">
            <w:pPr>
              <w:rPr>
                <w:lang w:val="de-DE"/>
              </w:rPr>
            </w:pPr>
            <w:r w:rsidRPr="00D635F3">
              <w:rPr>
                <w:lang w:val="de-DE"/>
              </w:rPr>
              <w:t xml:space="preserve">Hydroisotop </w:t>
            </w:r>
            <w:r w:rsidRPr="00D635F3">
              <w:rPr>
                <w:lang w:val="de-DE"/>
              </w:rPr>
              <w:br/>
              <w:t>GmbH</w:t>
            </w:r>
          </w:p>
        </w:tc>
        <w:tc>
          <w:tcPr>
            <w:tcW w:w="833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108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</w:tr>
      <w:tr w:rsidR="00D635F3" w:rsidRPr="00D635F3" w:rsidTr="00D635F3">
        <w:tblPrEx>
          <w:tblCellMar>
            <w:top w:w="0" w:type="dxa"/>
            <w:bottom w:w="0" w:type="dxa"/>
          </w:tblCellMar>
        </w:tblPrEx>
        <w:tc>
          <w:tcPr>
            <w:tcW w:w="2233" w:type="dxa"/>
          </w:tcPr>
          <w:p w:rsidR="00D635F3" w:rsidRPr="00D635F3" w:rsidRDefault="00D635F3" w:rsidP="00CC33B0">
            <w:pPr>
              <w:rPr>
                <w:lang w:val="de-DE"/>
              </w:rPr>
            </w:pPr>
            <w:r w:rsidRPr="00D635F3">
              <w:rPr>
                <w:lang w:val="de-DE"/>
              </w:rPr>
              <w:t>Institut für Hydrologie</w:t>
            </w:r>
          </w:p>
        </w:tc>
        <w:tc>
          <w:tcPr>
            <w:tcW w:w="833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108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</w:tr>
      <w:tr w:rsidR="00D635F3" w:rsidRPr="00D635F3" w:rsidTr="00D635F3">
        <w:tblPrEx>
          <w:tblCellMar>
            <w:top w:w="0" w:type="dxa"/>
            <w:bottom w:w="0" w:type="dxa"/>
          </w:tblCellMar>
        </w:tblPrEx>
        <w:tc>
          <w:tcPr>
            <w:tcW w:w="2233" w:type="dxa"/>
          </w:tcPr>
          <w:p w:rsidR="00D635F3" w:rsidRPr="00D635F3" w:rsidRDefault="00D635F3" w:rsidP="00CC33B0">
            <w:pPr>
              <w:jc w:val="right"/>
              <w:rPr>
                <w:lang w:val="de-DE"/>
              </w:rPr>
            </w:pPr>
            <w:r w:rsidRPr="00D635F3">
              <w:rPr>
                <w:lang w:val="de-DE"/>
              </w:rPr>
              <w:t>Gesamt</w:t>
            </w:r>
          </w:p>
        </w:tc>
        <w:tc>
          <w:tcPr>
            <w:tcW w:w="833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83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  <w:tc>
          <w:tcPr>
            <w:tcW w:w="1084" w:type="dxa"/>
          </w:tcPr>
          <w:p w:rsidR="00D635F3" w:rsidRPr="00D635F3" w:rsidRDefault="00D635F3" w:rsidP="00CC33B0">
            <w:pPr>
              <w:jc w:val="center"/>
              <w:rPr>
                <w:lang w:val="de-DE"/>
              </w:rPr>
            </w:pPr>
          </w:p>
        </w:tc>
      </w:tr>
    </w:tbl>
    <w:p w:rsidR="00DB1D59" w:rsidRPr="00D635F3" w:rsidRDefault="00DB1D59">
      <w:pPr>
        <w:rPr>
          <w:lang w:val="de-DE"/>
        </w:rPr>
      </w:pPr>
    </w:p>
    <w:sectPr w:rsidR="00DB1D59" w:rsidRPr="00D635F3" w:rsidSect="00D635F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D635F3"/>
    <w:rsid w:val="008C0A69"/>
    <w:rsid w:val="00D635F3"/>
    <w:rsid w:val="00DB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Company>TOSHIBA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Külls</dc:creator>
  <cp:lastModifiedBy>Christoph Külls</cp:lastModifiedBy>
  <cp:revision>1</cp:revision>
  <dcterms:created xsi:type="dcterms:W3CDTF">2011-02-07T17:51:00Z</dcterms:created>
  <dcterms:modified xsi:type="dcterms:W3CDTF">2011-02-07T17:58:00Z</dcterms:modified>
</cp:coreProperties>
</file>